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12" w:rsidRPr="00A527A5" w:rsidRDefault="0016581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1 July 2007 a 12-month trial of the use of Tasers by senior officers in Metropolitan South, Metropolitan North and South Eastern Regions commenced. On 1 April 2008 the trial was expanded to include all frontline operational officers in Dutton Park Division. </w:t>
      </w:r>
    </w:p>
    <w:p w:rsidR="00165812" w:rsidRPr="00CE6FBA" w:rsidRDefault="0016581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evaluation of the trial was undertaken by the </w:t>
      </w:r>
      <w:r w:rsidRPr="00EA3C93">
        <w:rPr>
          <w:rFonts w:ascii="Arial" w:hAnsi="Arial" w:cs="Arial"/>
          <w:sz w:val="22"/>
          <w:szCs w:val="22"/>
        </w:rPr>
        <w:t>Queensland Police Service</w:t>
      </w:r>
      <w:r>
        <w:rPr>
          <w:rFonts w:ascii="Arial" w:hAnsi="Arial" w:cs="Arial"/>
          <w:sz w:val="22"/>
          <w:szCs w:val="22"/>
        </w:rPr>
        <w:t xml:space="preserve"> </w:t>
      </w:r>
      <w:r w:rsidR="00B17C7E">
        <w:rPr>
          <w:rFonts w:ascii="Arial" w:hAnsi="Arial" w:cs="Arial"/>
          <w:sz w:val="22"/>
          <w:szCs w:val="22"/>
        </w:rPr>
        <w:t>in consultation with</w:t>
      </w:r>
      <w:r>
        <w:rPr>
          <w:rFonts w:ascii="Arial" w:hAnsi="Arial" w:cs="Arial"/>
          <w:sz w:val="22"/>
          <w:szCs w:val="22"/>
        </w:rPr>
        <w:t xml:space="preserve"> the Crime and Misconduct Commission. </w:t>
      </w:r>
    </w:p>
    <w:p w:rsidR="00165812" w:rsidRPr="00CE6FBA" w:rsidRDefault="0016581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 xml:space="preserve">noted </w:t>
      </w:r>
      <w:r w:rsidRPr="00EA3C93">
        <w:rPr>
          <w:rFonts w:ascii="Arial" w:hAnsi="Arial" w:cs="Arial"/>
          <w:sz w:val="22"/>
          <w:szCs w:val="22"/>
        </w:rPr>
        <w:t>the evaluation report and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F44CD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its public release.</w:t>
      </w:r>
    </w:p>
    <w:p w:rsidR="00165812" w:rsidRPr="00C07656" w:rsidRDefault="00165812" w:rsidP="00C07656">
      <w:pPr>
        <w:jc w:val="both"/>
        <w:rPr>
          <w:rFonts w:ascii="Arial" w:hAnsi="Arial" w:cs="Arial"/>
          <w:sz w:val="22"/>
          <w:szCs w:val="22"/>
        </w:rPr>
      </w:pPr>
    </w:p>
    <w:p w:rsidR="00165812" w:rsidRPr="00C07656" w:rsidRDefault="00165812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165812" w:rsidRDefault="006D3F87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17C7E" w:rsidRPr="003073C1">
          <w:rPr>
            <w:rStyle w:val="Hyperlink"/>
            <w:rFonts w:ascii="Arial" w:hAnsi="Arial" w:cs="Arial"/>
            <w:sz w:val="22"/>
            <w:szCs w:val="22"/>
          </w:rPr>
          <w:t>Review</w:t>
        </w:r>
        <w:r w:rsidR="00165812" w:rsidRPr="003073C1">
          <w:rPr>
            <w:rStyle w:val="Hyperlink"/>
            <w:rFonts w:ascii="Arial" w:hAnsi="Arial" w:cs="Arial"/>
            <w:sz w:val="22"/>
            <w:szCs w:val="22"/>
          </w:rPr>
          <w:t xml:space="preserve"> of the Queensland Police Ser</w:t>
        </w:r>
        <w:r w:rsidR="003073C1" w:rsidRPr="003073C1">
          <w:rPr>
            <w:rStyle w:val="Hyperlink"/>
            <w:rFonts w:ascii="Arial" w:hAnsi="Arial" w:cs="Arial"/>
            <w:sz w:val="22"/>
            <w:szCs w:val="22"/>
          </w:rPr>
          <w:t>vice Taser Trial Report</w:t>
        </w:r>
      </w:hyperlink>
    </w:p>
    <w:p w:rsidR="00165812" w:rsidRPr="00C07656" w:rsidRDefault="00165812">
      <w:pPr>
        <w:rPr>
          <w:rFonts w:ascii="Arial" w:hAnsi="Arial" w:cs="Arial"/>
          <w:sz w:val="22"/>
          <w:szCs w:val="22"/>
        </w:rPr>
      </w:pPr>
    </w:p>
    <w:p w:rsidR="00165812" w:rsidRPr="00C07656" w:rsidRDefault="00165812">
      <w:pPr>
        <w:rPr>
          <w:rFonts w:ascii="Arial" w:hAnsi="Arial" w:cs="Arial"/>
          <w:sz w:val="22"/>
          <w:szCs w:val="22"/>
        </w:rPr>
      </w:pPr>
    </w:p>
    <w:sectPr w:rsidR="00165812" w:rsidRPr="00C07656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EC" w:rsidRDefault="00F47DEC">
      <w:r>
        <w:separator/>
      </w:r>
    </w:p>
  </w:endnote>
  <w:endnote w:type="continuationSeparator" w:id="0">
    <w:p w:rsidR="00F47DEC" w:rsidRDefault="00F4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12" w:rsidRPr="001141E1" w:rsidRDefault="0016581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EC" w:rsidRDefault="00F47DEC">
      <w:r>
        <w:separator/>
      </w:r>
    </w:p>
  </w:footnote>
  <w:footnote w:type="continuationSeparator" w:id="0">
    <w:p w:rsidR="00F47DEC" w:rsidRDefault="00F4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12" w:rsidRPr="000400F9" w:rsidRDefault="0090083F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812">
      <w:rPr>
        <w:rFonts w:ascii="Arial" w:hAnsi="Arial" w:cs="Arial"/>
        <w:b/>
        <w:sz w:val="22"/>
        <w:szCs w:val="22"/>
        <w:u w:val="single"/>
      </w:rPr>
      <w:t>June 2009</w:t>
    </w:r>
  </w:p>
  <w:p w:rsidR="00165812" w:rsidRDefault="0016581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Evaluation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Police Service Taser Trial </w:t>
    </w:r>
  </w:p>
  <w:p w:rsidR="00165812" w:rsidRDefault="0016581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165812" w:rsidRPr="00F10DF9" w:rsidRDefault="00165812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21B34"/>
    <w:rsid w:val="000400F9"/>
    <w:rsid w:val="000B174F"/>
    <w:rsid w:val="000B545C"/>
    <w:rsid w:val="00102447"/>
    <w:rsid w:val="001141E1"/>
    <w:rsid w:val="00133013"/>
    <w:rsid w:val="00133A34"/>
    <w:rsid w:val="00160524"/>
    <w:rsid w:val="00165812"/>
    <w:rsid w:val="001E67DC"/>
    <w:rsid w:val="00254E35"/>
    <w:rsid w:val="0028053C"/>
    <w:rsid w:val="002C700B"/>
    <w:rsid w:val="002F57E4"/>
    <w:rsid w:val="003073C1"/>
    <w:rsid w:val="00314FEB"/>
    <w:rsid w:val="0032048B"/>
    <w:rsid w:val="00346156"/>
    <w:rsid w:val="00382380"/>
    <w:rsid w:val="003A269C"/>
    <w:rsid w:val="003A2E0F"/>
    <w:rsid w:val="003C3732"/>
    <w:rsid w:val="00435BE5"/>
    <w:rsid w:val="0048019C"/>
    <w:rsid w:val="00486A99"/>
    <w:rsid w:val="004E6C38"/>
    <w:rsid w:val="00562AE4"/>
    <w:rsid w:val="0056401D"/>
    <w:rsid w:val="005B1D9B"/>
    <w:rsid w:val="005C224F"/>
    <w:rsid w:val="006100CC"/>
    <w:rsid w:val="006419CE"/>
    <w:rsid w:val="00644076"/>
    <w:rsid w:val="006631CF"/>
    <w:rsid w:val="00682036"/>
    <w:rsid w:val="006B3B54"/>
    <w:rsid w:val="006D0869"/>
    <w:rsid w:val="006D3F87"/>
    <w:rsid w:val="006E6713"/>
    <w:rsid w:val="007060D7"/>
    <w:rsid w:val="00710AAE"/>
    <w:rsid w:val="00726F36"/>
    <w:rsid w:val="00796B3E"/>
    <w:rsid w:val="007A25F4"/>
    <w:rsid w:val="007A6599"/>
    <w:rsid w:val="007D3B9D"/>
    <w:rsid w:val="007F52D6"/>
    <w:rsid w:val="0082040E"/>
    <w:rsid w:val="00845D3E"/>
    <w:rsid w:val="008525B0"/>
    <w:rsid w:val="008A466C"/>
    <w:rsid w:val="008A5F1B"/>
    <w:rsid w:val="008A6504"/>
    <w:rsid w:val="008B7E17"/>
    <w:rsid w:val="008C3732"/>
    <w:rsid w:val="008F44CD"/>
    <w:rsid w:val="0090083F"/>
    <w:rsid w:val="00922A5B"/>
    <w:rsid w:val="009C0766"/>
    <w:rsid w:val="009D0C12"/>
    <w:rsid w:val="009F5476"/>
    <w:rsid w:val="00A20C0E"/>
    <w:rsid w:val="00A30F55"/>
    <w:rsid w:val="00A354FF"/>
    <w:rsid w:val="00A527A5"/>
    <w:rsid w:val="00AA128C"/>
    <w:rsid w:val="00AB6637"/>
    <w:rsid w:val="00AE1995"/>
    <w:rsid w:val="00B15544"/>
    <w:rsid w:val="00B17C7E"/>
    <w:rsid w:val="00B40BDF"/>
    <w:rsid w:val="00BE1D06"/>
    <w:rsid w:val="00C07656"/>
    <w:rsid w:val="00C805EC"/>
    <w:rsid w:val="00C85B71"/>
    <w:rsid w:val="00CE6FBA"/>
    <w:rsid w:val="00D54601"/>
    <w:rsid w:val="00DD3CD5"/>
    <w:rsid w:val="00DD497C"/>
    <w:rsid w:val="00DF4650"/>
    <w:rsid w:val="00E22EEB"/>
    <w:rsid w:val="00E409F1"/>
    <w:rsid w:val="00E463C2"/>
    <w:rsid w:val="00E73D61"/>
    <w:rsid w:val="00E85E01"/>
    <w:rsid w:val="00EA00BF"/>
    <w:rsid w:val="00EA3C93"/>
    <w:rsid w:val="00EF7BA3"/>
    <w:rsid w:val="00F10DF9"/>
    <w:rsid w:val="00F264F9"/>
    <w:rsid w:val="00F478C4"/>
    <w:rsid w:val="00F47DEC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5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5B71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rsid w:val="00307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view%20of%20QPS%20Taser%20Tri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459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544</CharactersWithSpaces>
  <SharedDoc>false</SharedDoc>
  <HyperlinkBase>https://www.cabinet.qld.gov.au/documents/2009/Jun/QPS Taser Trial/</HyperlinkBase>
  <HLinks>
    <vt:vector size="6" baseType="variant"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Attachments/Review of QPS Taser Trial.pdf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Police</cp:keywords>
  <dc:description/>
  <cp:lastModifiedBy/>
  <cp:revision>2</cp:revision>
  <cp:lastPrinted>2008-11-19T09:09:00Z</cp:lastPrinted>
  <dcterms:created xsi:type="dcterms:W3CDTF">2017-10-24T22:01:00Z</dcterms:created>
  <dcterms:modified xsi:type="dcterms:W3CDTF">2018-03-06T00:57:00Z</dcterms:modified>
  <cp:category>Police</cp:category>
</cp:coreProperties>
</file>